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2F841" w14:textId="77777777" w:rsidR="006F5B34" w:rsidRPr="005A4F6C" w:rsidRDefault="006F5B34" w:rsidP="006F5B34">
      <w:pPr>
        <w:pStyle w:val="Heading2"/>
        <w:rPr>
          <w:sz w:val="36"/>
          <w:szCs w:val="36"/>
        </w:rPr>
      </w:pPr>
      <w:bookmarkStart w:id="0" w:name="use-stormwater-retention-credits"/>
      <w:r w:rsidRPr="005A4F6C">
        <w:rPr>
          <w:sz w:val="36"/>
          <w:szCs w:val="36"/>
        </w:rPr>
        <w:t>Use Stormwater Retention Credits</w:t>
      </w:r>
    </w:p>
    <w:p w14:paraId="4BCA9A9F" w14:textId="77777777" w:rsidR="006F5B34" w:rsidRDefault="006F5B34" w:rsidP="006F5B34">
      <w:pPr>
        <w:pStyle w:val="FirstParagraph"/>
      </w:pPr>
      <w:r>
        <w:t>This guide has step-by-step instructions and screenshots to help you create and submit your form to use Stormwater Retention Credits (SRCs) to meet an Off-Site Retention Volume (</w:t>
      </w:r>
      <w:proofErr w:type="spellStart"/>
      <w:r>
        <w:t>Offv</w:t>
      </w:r>
      <w:proofErr w:type="spellEnd"/>
      <w:r>
        <w:t>) using DOEE’s Surface and Groundwater System (SGS).</w:t>
      </w:r>
    </w:p>
    <w:p w14:paraId="369AAAC4" w14:textId="77777777" w:rsidR="006F5B34" w:rsidRDefault="006F5B34" w:rsidP="006F5B34">
      <w:pPr>
        <w:pStyle w:val="BodyText"/>
      </w:pPr>
      <w:r>
        <w:t xml:space="preserve">Please note that if you are not the site owner/SRC owner, you’ll need to </w:t>
      </w:r>
      <w:hyperlink r:id="rId4">
        <w:r>
          <w:rPr>
            <w:rStyle w:val="Hyperlink"/>
          </w:rPr>
          <w:t>request to be an agent</w:t>
        </w:r>
      </w:hyperlink>
      <w:r>
        <w:t xml:space="preserve"> of the site owner/SRC owner.</w:t>
      </w:r>
    </w:p>
    <w:p w14:paraId="6695F558" w14:textId="77777777" w:rsidR="006F5B34" w:rsidRDefault="006F5B34" w:rsidP="006F5B34">
      <w:pPr>
        <w:pStyle w:val="Heading2"/>
      </w:pPr>
      <w:bookmarkStart w:id="1" w:name="create-a-new-use-srcs-form"/>
      <w:bookmarkEnd w:id="0"/>
      <w:r>
        <w:t>Create a New Use SRCs Form</w:t>
      </w:r>
    </w:p>
    <w:p w14:paraId="21F23080" w14:textId="77777777" w:rsidR="006F5B34" w:rsidRDefault="006F5B34" w:rsidP="006F5B34">
      <w:pPr>
        <w:pStyle w:val="FirstParagraph"/>
      </w:pPr>
      <w:r>
        <w:t xml:space="preserve">If you want to edit an existing Use SRCs form, skip to </w:t>
      </w:r>
      <w:hyperlink w:anchor="edit-an-existing-use-form">
        <w:r>
          <w:rPr>
            <w:rStyle w:val="Hyperlink"/>
          </w:rPr>
          <w:t>Edit an Existing Use Form</w:t>
        </w:r>
      </w:hyperlink>
      <w:r>
        <w:t>.</w:t>
      </w:r>
    </w:p>
    <w:p w14:paraId="633B57D1" w14:textId="77777777" w:rsidR="006F5B34" w:rsidRDefault="006F5B34" w:rsidP="006F5B34">
      <w:pPr>
        <w:pStyle w:val="BodyText"/>
      </w:pPr>
      <w:r>
        <w:t xml:space="preserve">Log in to the SGS. On the SGS home screen, click </w:t>
      </w:r>
      <w:r>
        <w:rPr>
          <w:b/>
          <w:bCs/>
          <w:i/>
          <w:iCs/>
        </w:rPr>
        <w:t>Erosion, Stormwater, Green Area Ratio and Floodplain</w:t>
      </w:r>
      <w:r>
        <w:t xml:space="preserve">, then click </w:t>
      </w:r>
      <w:r>
        <w:rPr>
          <w:b/>
          <w:bCs/>
          <w:i/>
          <w:iCs/>
        </w:rPr>
        <w:t xml:space="preserve">My SRCs and </w:t>
      </w:r>
      <w:proofErr w:type="spellStart"/>
      <w:r>
        <w:rPr>
          <w:b/>
          <w:bCs/>
          <w:i/>
          <w:iCs/>
        </w:rPr>
        <w:t>Offv</w:t>
      </w:r>
      <w:proofErr w:type="spellEnd"/>
      <w:r>
        <w:t xml:space="preserve">. Click </w:t>
      </w:r>
      <w:r>
        <w:rPr>
          <w:b/>
          <w:bCs/>
          <w:i/>
          <w:iCs/>
        </w:rPr>
        <w:t>Use SRCs</w:t>
      </w:r>
      <w:r>
        <w:t xml:space="preserve"> to open a new Use SRCs form.</w:t>
      </w:r>
    </w:p>
    <w:p w14:paraId="76A4EB67" w14:textId="77777777" w:rsidR="006F5B34" w:rsidRDefault="006F5B34" w:rsidP="006F5B34">
      <w:pPr>
        <w:pStyle w:val="BodyText"/>
      </w:pPr>
      <w:r>
        <w:t xml:space="preserve">Skip to </w:t>
      </w:r>
      <w:hyperlink w:anchor="enter-information">
        <w:r>
          <w:rPr>
            <w:rStyle w:val="Hyperlink"/>
          </w:rPr>
          <w:t>Enter Information</w:t>
        </w:r>
      </w:hyperlink>
      <w:r>
        <w:t>.</w:t>
      </w:r>
    </w:p>
    <w:p w14:paraId="2FE7BFA3" w14:textId="77777777" w:rsidR="006F5B34" w:rsidRDefault="006F5B34" w:rsidP="006F5B34">
      <w:pPr>
        <w:pStyle w:val="BodyText"/>
        <w:jc w:val="right"/>
      </w:pPr>
      <w:r>
        <w:rPr>
          <w:noProof/>
        </w:rPr>
        <w:drawing>
          <wp:inline distT="0" distB="0" distL="0" distR="0" wp14:anchorId="2C195CFD" wp14:editId="64111FA3">
            <wp:extent cx="5334000" cy="2587894"/>
            <wp:effectExtent l="0" t="0" r="0" b="0"/>
            <wp:docPr id="23" name="Picture" descr="Text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7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AF955F" w14:textId="77777777" w:rsidR="006F5B34" w:rsidRDefault="006F5B34" w:rsidP="006F5B34">
      <w:pPr>
        <w:pStyle w:val="BodyText"/>
      </w:pPr>
      <w:r>
        <w:rPr>
          <w:noProof/>
        </w:rPr>
        <w:lastRenderedPageBreak/>
        <w:drawing>
          <wp:inline distT="0" distB="0" distL="0" distR="0" wp14:anchorId="7FF7A639" wp14:editId="5AB0DC21">
            <wp:extent cx="5334000" cy="3765833"/>
            <wp:effectExtent l="0" t="0" r="0" b="0"/>
            <wp:docPr id="26" name="Picture" descr="Graphical user interface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5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025074" w14:textId="77777777" w:rsidR="006F5B34" w:rsidRDefault="006F5B34" w:rsidP="006F5B34">
      <w:pPr>
        <w:pStyle w:val="BodyText"/>
      </w:pPr>
      <w:r>
        <w:rPr>
          <w:noProof/>
        </w:rPr>
        <w:drawing>
          <wp:inline distT="0" distB="0" distL="0" distR="0" wp14:anchorId="4DF9CEE8" wp14:editId="038369DC">
            <wp:extent cx="5334000" cy="3445891"/>
            <wp:effectExtent l="0" t="0" r="0" b="0"/>
            <wp:docPr id="29" name="Picture" descr="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D53E0A" w14:textId="77777777" w:rsidR="006F5B34" w:rsidRPr="005A4F6C" w:rsidRDefault="006F5B34" w:rsidP="006F5B34">
      <w:pPr>
        <w:pStyle w:val="BodyText"/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  <w:t>Edit an Existing Use Form</w:t>
      </w:r>
    </w:p>
    <w:p w14:paraId="61BA05E9" w14:textId="77777777" w:rsidR="006F5B34" w:rsidRDefault="006F5B34" w:rsidP="006F5B34">
      <w:pPr>
        <w:pStyle w:val="BodyText"/>
      </w:pPr>
      <w:r>
        <w:lastRenderedPageBreak/>
        <w:t xml:space="preserve">If you have already started a Use SRCs form but have not submitted it yet, log in to the SGS and click </w:t>
      </w:r>
      <w:r>
        <w:rPr>
          <w:b/>
          <w:bCs/>
          <w:i/>
          <w:iCs/>
        </w:rPr>
        <w:t>Erosion, Stormwater, Green Area Ratio and Floodplain</w:t>
      </w:r>
      <w:r>
        <w:t xml:space="preserve">, then click </w:t>
      </w:r>
      <w:r>
        <w:rPr>
          <w:b/>
          <w:bCs/>
          <w:i/>
          <w:iCs/>
        </w:rPr>
        <w:t xml:space="preserve">My SRCs and </w:t>
      </w:r>
      <w:proofErr w:type="spellStart"/>
      <w:r>
        <w:rPr>
          <w:b/>
          <w:bCs/>
          <w:i/>
          <w:iCs/>
        </w:rPr>
        <w:t>Offv</w:t>
      </w:r>
      <w:proofErr w:type="spellEnd"/>
      <w:r>
        <w:t xml:space="preserve">. Do not click the button </w:t>
      </w:r>
      <w:r>
        <w:rPr>
          <w:b/>
          <w:bCs/>
          <w:i/>
          <w:iCs/>
        </w:rPr>
        <w:t>Use SRCs</w:t>
      </w:r>
      <w:r>
        <w:t>.</w:t>
      </w:r>
    </w:p>
    <w:p w14:paraId="38819449" w14:textId="77777777" w:rsidR="006F5B34" w:rsidRDefault="006F5B34" w:rsidP="006F5B34">
      <w:pPr>
        <w:pStyle w:val="BodyText"/>
      </w:pPr>
      <w:r>
        <w:t xml:space="preserve">Instead, scroll down to the section called </w:t>
      </w:r>
      <w:r>
        <w:rPr>
          <w:b/>
          <w:bCs/>
          <w:i/>
          <w:iCs/>
        </w:rPr>
        <w:t>SRC Use Applications</w:t>
      </w:r>
      <w:r>
        <w:t>. This is where all your in-progress and complete SRC Use forms will be listed. Click the pencil icon next to the form you want to edit.</w:t>
      </w:r>
    </w:p>
    <w:p w14:paraId="5E2289C9" w14:textId="77777777" w:rsidR="006F5B34" w:rsidRDefault="006F5B34" w:rsidP="006F5B34">
      <w:pPr>
        <w:pStyle w:val="BodyText"/>
      </w:pPr>
      <w:r>
        <w:rPr>
          <w:b/>
          <w:bCs/>
        </w:rPr>
        <w:t>Note:</w:t>
      </w:r>
      <w:r>
        <w:t xml:space="preserve"> If you click the </w:t>
      </w:r>
      <w:r>
        <w:rPr>
          <w:b/>
          <w:bCs/>
          <w:i/>
          <w:iCs/>
        </w:rPr>
        <w:t>Use SRCs</w:t>
      </w:r>
      <w:r>
        <w:t xml:space="preserve"> button, it will start a new form instead of opening an existing one. If this happens, simply click </w:t>
      </w:r>
      <w:r>
        <w:rPr>
          <w:b/>
          <w:bCs/>
          <w:i/>
          <w:iCs/>
        </w:rPr>
        <w:t>Cancel</w:t>
      </w:r>
      <w:r>
        <w:t xml:space="preserve"> to exit and remove the new form.</w:t>
      </w:r>
    </w:p>
    <w:p w14:paraId="6E0CD8FB" w14:textId="77777777" w:rsidR="006F5B34" w:rsidRDefault="006F5B34" w:rsidP="006F5B34">
      <w:pPr>
        <w:pStyle w:val="BodyText"/>
      </w:pPr>
      <w:r>
        <w:rPr>
          <w:noProof/>
        </w:rPr>
        <w:drawing>
          <wp:inline distT="0" distB="0" distL="0" distR="0" wp14:anchorId="6380CCA6" wp14:editId="5F37F131">
            <wp:extent cx="5223353" cy="2534432"/>
            <wp:effectExtent l="0" t="0" r="0" b="0"/>
            <wp:docPr id="32" name="Picture" descr="Text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53" cy="2534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ED03C6" w14:textId="77777777" w:rsidR="006F5B34" w:rsidRDefault="006F5B34" w:rsidP="006F5B34">
      <w:pPr>
        <w:pStyle w:val="BodyText"/>
      </w:pPr>
      <w:r>
        <w:rPr>
          <w:noProof/>
        </w:rPr>
        <w:drawing>
          <wp:inline distT="0" distB="0" distL="0" distR="0" wp14:anchorId="002CCC6E" wp14:editId="51AB5374">
            <wp:extent cx="5223353" cy="3691002"/>
            <wp:effectExtent l="0" t="0" r="0" b="0"/>
            <wp:docPr id="35" name="Picture" descr="Graphical user interface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53" cy="3691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6C708" w14:textId="77777777" w:rsidR="006F5B34" w:rsidRDefault="006F5B34" w:rsidP="006F5B34">
      <w:pPr>
        <w:pStyle w:val="BodyText"/>
      </w:pPr>
      <w:r>
        <w:rPr>
          <w:noProof/>
        </w:rPr>
        <w:lastRenderedPageBreak/>
        <w:drawing>
          <wp:inline distT="0" distB="0" distL="0" distR="0" wp14:anchorId="34AD6B86" wp14:editId="7C02C87F">
            <wp:extent cx="5334000" cy="1923795"/>
            <wp:effectExtent l="0" t="0" r="0" b="0"/>
            <wp:docPr id="38" name="Picture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3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FE3A5F" w14:textId="77777777" w:rsidR="006F5B34" w:rsidRPr="005A4F6C" w:rsidRDefault="006F5B34" w:rsidP="006F5B34">
      <w:pPr>
        <w:pStyle w:val="BodyText"/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  <w:t>Enter Information</w:t>
      </w:r>
    </w:p>
    <w:p w14:paraId="42123EC1" w14:textId="77777777" w:rsidR="006F5B34" w:rsidRDefault="006F5B34" w:rsidP="006F5B34">
      <w:pPr>
        <w:pStyle w:val="BodyText"/>
      </w:pPr>
      <w:r>
        <w:t xml:space="preserve">Choose the plan number from the </w:t>
      </w:r>
      <w:r>
        <w:rPr>
          <w:b/>
          <w:bCs/>
          <w:i/>
          <w:iCs/>
        </w:rPr>
        <w:t>Plan number</w:t>
      </w:r>
      <w:r>
        <w:t xml:space="preserve"> dropdown for the site where you are using SRCs. You need to have access to the </w:t>
      </w:r>
      <w:proofErr w:type="gramStart"/>
      <w:r>
        <w:t>site</w:t>
      </w:r>
      <w:proofErr w:type="gramEnd"/>
      <w:r>
        <w:t xml:space="preserve"> or you won’t see the plan number in the dropdown.</w:t>
      </w:r>
    </w:p>
    <w:p w14:paraId="50FE4FB3" w14:textId="77777777" w:rsidR="006F5B34" w:rsidRDefault="006F5B34" w:rsidP="006F5B34">
      <w:pPr>
        <w:pStyle w:val="BodyText"/>
      </w:pPr>
      <w:r>
        <w:t xml:space="preserve">If you do not see the site in the dropdown, you may either need to </w:t>
      </w:r>
      <w:hyperlink r:id="rId11">
        <w:r>
          <w:rPr>
            <w:rStyle w:val="Hyperlink"/>
          </w:rPr>
          <w:t>request agent access</w:t>
        </w:r>
      </w:hyperlink>
      <w:r>
        <w:t xml:space="preserve">, or </w:t>
      </w:r>
      <w:hyperlink r:id="rId12">
        <w:r>
          <w:rPr>
            <w:rStyle w:val="Hyperlink"/>
          </w:rPr>
          <w:t>request a change in site ownership</w:t>
        </w:r>
      </w:hyperlink>
      <w:r>
        <w:t>.</w:t>
      </w:r>
    </w:p>
    <w:p w14:paraId="47445AD9" w14:textId="77777777" w:rsidR="006F5B34" w:rsidRDefault="006F5B34" w:rsidP="006F5B34">
      <w:pPr>
        <w:pStyle w:val="BodyText"/>
      </w:pPr>
      <w:r>
        <w:t xml:space="preserve">Choose the number of years of </w:t>
      </w:r>
      <w:proofErr w:type="spellStart"/>
      <w:r>
        <w:t>Offv</w:t>
      </w:r>
      <w:proofErr w:type="spellEnd"/>
      <w:r>
        <w:t xml:space="preserve"> that you want to meet with this application in the field </w:t>
      </w:r>
      <w:r>
        <w:rPr>
          <w:b/>
          <w:bCs/>
          <w:i/>
          <w:iCs/>
        </w:rPr>
        <w:t xml:space="preserve">Number of years of </w:t>
      </w:r>
      <w:proofErr w:type="spellStart"/>
      <w:r>
        <w:rPr>
          <w:b/>
          <w:bCs/>
          <w:i/>
          <w:iCs/>
        </w:rPr>
        <w:t>Offv</w:t>
      </w:r>
      <w:proofErr w:type="spellEnd"/>
      <w:r>
        <w:rPr>
          <w:b/>
          <w:bCs/>
          <w:i/>
          <w:iCs/>
        </w:rPr>
        <w:t xml:space="preserve"> to meet with this application</w:t>
      </w:r>
      <w:r>
        <w:t>. You must meet it for a minimum of 1 year, but you can meet it for as many years for which you have SRCs.</w:t>
      </w:r>
    </w:p>
    <w:p w14:paraId="245E01FD" w14:textId="77777777" w:rsidR="006F5B34" w:rsidRDefault="006F5B34" w:rsidP="006F5B34">
      <w:pPr>
        <w:pStyle w:val="BodyText"/>
      </w:pPr>
      <w:r>
        <w:t xml:space="preserve">If you have the </w:t>
      </w:r>
      <w:r>
        <w:rPr>
          <w:i/>
          <w:iCs/>
        </w:rPr>
        <w:t>exact</w:t>
      </w:r>
      <w:r>
        <w:t xml:space="preserve"> number of SRCs to meet your </w:t>
      </w:r>
      <w:proofErr w:type="spellStart"/>
      <w:r>
        <w:t>Offv</w:t>
      </w:r>
      <w:proofErr w:type="spellEnd"/>
      <w:r>
        <w:t xml:space="preserve"> for the number of year(s) you want, you can choose </w:t>
      </w:r>
      <w:r>
        <w:rPr>
          <w:b/>
          <w:bCs/>
          <w:i/>
          <w:iCs/>
        </w:rPr>
        <w:t>Yes</w:t>
      </w:r>
      <w:r>
        <w:t xml:space="preserve"> in the dropdown under </w:t>
      </w:r>
      <w:r>
        <w:rPr>
          <w:b/>
          <w:bCs/>
          <w:i/>
          <w:iCs/>
        </w:rPr>
        <w:t xml:space="preserve">Do you want to use </w:t>
      </w:r>
      <w:proofErr w:type="gramStart"/>
      <w:r>
        <w:rPr>
          <w:b/>
          <w:bCs/>
          <w:i/>
          <w:iCs/>
        </w:rPr>
        <w:t>all of</w:t>
      </w:r>
      <w:proofErr w:type="gramEnd"/>
      <w:r>
        <w:rPr>
          <w:b/>
          <w:bCs/>
          <w:i/>
          <w:iCs/>
        </w:rPr>
        <w:t xml:space="preserve"> your SRCs for this site?</w:t>
      </w:r>
    </w:p>
    <w:p w14:paraId="457F0181" w14:textId="77777777" w:rsidR="006F5B34" w:rsidRDefault="006F5B34" w:rsidP="006F5B34">
      <w:pPr>
        <w:pStyle w:val="BodyText"/>
      </w:pPr>
      <w:r>
        <w:rPr>
          <w:b/>
          <w:bCs/>
        </w:rPr>
        <w:t>Note:</w:t>
      </w:r>
      <w:r>
        <w:t xml:space="preserve"> If you choose </w:t>
      </w:r>
      <w:r>
        <w:rPr>
          <w:b/>
          <w:bCs/>
          <w:i/>
          <w:iCs/>
        </w:rPr>
        <w:t>Yes</w:t>
      </w:r>
      <w:r>
        <w:t>, you do not need to complete Section 3.</w:t>
      </w:r>
    </w:p>
    <w:p w14:paraId="34698D5A" w14:textId="77777777" w:rsidR="006F5B34" w:rsidRDefault="006F5B34" w:rsidP="006F5B34">
      <w:pPr>
        <w:pStyle w:val="BodyText"/>
      </w:pPr>
      <w:r>
        <w:rPr>
          <w:noProof/>
        </w:rPr>
        <w:lastRenderedPageBreak/>
        <w:drawing>
          <wp:inline distT="0" distB="0" distL="0" distR="0" wp14:anchorId="11D2A1A8" wp14:editId="589064B3">
            <wp:extent cx="5334000" cy="4290391"/>
            <wp:effectExtent l="0" t="0" r="0" b="0"/>
            <wp:docPr id="42" name="Picture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0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608737" w14:textId="77777777" w:rsidR="006F5B34" w:rsidRPr="005A4F6C" w:rsidRDefault="006F5B34" w:rsidP="006F5B34">
      <w:pPr>
        <w:pStyle w:val="BodyText"/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  <w:t>Enter the Current SRC Owner</w:t>
      </w:r>
    </w:p>
    <w:p w14:paraId="22303ACC" w14:textId="77777777" w:rsidR="006F5B34" w:rsidRDefault="006F5B34" w:rsidP="006F5B34">
      <w:pPr>
        <w:pStyle w:val="BodyText"/>
      </w:pPr>
      <w:r>
        <w:t xml:space="preserve">Go to the </w:t>
      </w:r>
      <w:r>
        <w:rPr>
          <w:b/>
          <w:bCs/>
          <w:i/>
          <w:iCs/>
        </w:rPr>
        <w:t>Current SRC Owner</w:t>
      </w:r>
      <w:r>
        <w:t xml:space="preserve"> section. If you are the current SRC owner, select your name in the </w:t>
      </w:r>
      <w:r>
        <w:rPr>
          <w:b/>
          <w:bCs/>
          <w:i/>
          <w:iCs/>
        </w:rPr>
        <w:t>Name</w:t>
      </w:r>
      <w:r>
        <w:t xml:space="preserve"> field. Your contact information will populate automatically.</w:t>
      </w:r>
    </w:p>
    <w:p w14:paraId="2F4C7A94" w14:textId="77777777" w:rsidR="006F5B34" w:rsidRDefault="006F5B34" w:rsidP="006F5B34">
      <w:pPr>
        <w:pStyle w:val="BodyText"/>
      </w:pPr>
      <w:r>
        <w:t xml:space="preserve">If you </w:t>
      </w:r>
      <w:r>
        <w:rPr>
          <w:u w:val="single"/>
        </w:rPr>
        <w:t>are not</w:t>
      </w:r>
      <w:r>
        <w:t xml:space="preserve"> the current SRC owner but are submitting the Use SRCs form as their agent, enter the current SRC owner’s name in the </w:t>
      </w:r>
      <w:r>
        <w:rPr>
          <w:b/>
          <w:bCs/>
          <w:i/>
          <w:iCs/>
        </w:rPr>
        <w:t>Name</w:t>
      </w:r>
      <w:r>
        <w:t xml:space="preserve"> field. Then check the box </w:t>
      </w:r>
      <w:r>
        <w:rPr>
          <w:b/>
          <w:bCs/>
          <w:i/>
          <w:iCs/>
        </w:rPr>
        <w:t>Add an agent of the site owner to this application</w:t>
      </w:r>
      <w:r>
        <w:t xml:space="preserve"> and enter your name in the </w:t>
      </w:r>
      <w:r>
        <w:rPr>
          <w:b/>
          <w:bCs/>
          <w:i/>
          <w:iCs/>
        </w:rPr>
        <w:t>Agent Name</w:t>
      </w:r>
      <w:r>
        <w:t xml:space="preserve"> field. All contact information will populate automatically.</w:t>
      </w:r>
    </w:p>
    <w:p w14:paraId="24074AC5" w14:textId="77777777" w:rsidR="006F5B34" w:rsidRDefault="006F5B34" w:rsidP="006F5B34">
      <w:pPr>
        <w:pStyle w:val="BodyText"/>
      </w:pPr>
      <w:r>
        <w:rPr>
          <w:b/>
          <w:bCs/>
        </w:rPr>
        <w:t>Note:</w:t>
      </w:r>
      <w:r>
        <w:t xml:space="preserve"> You need to have an </w:t>
      </w:r>
      <w:hyperlink r:id="rId14">
        <w:r>
          <w:rPr>
            <w:rStyle w:val="Hyperlink"/>
          </w:rPr>
          <w:t>agent relationship</w:t>
        </w:r>
      </w:hyperlink>
      <w:r>
        <w:t xml:space="preserve"> set up with SRC permissions </w:t>
      </w:r>
      <w:proofErr w:type="gramStart"/>
      <w:r>
        <w:t>in order to</w:t>
      </w:r>
      <w:proofErr w:type="gramEnd"/>
      <w:r>
        <w:t xml:space="preserve"> complete the Use SRCs form as an agent of the SRC owner.</w:t>
      </w:r>
    </w:p>
    <w:p w14:paraId="46CC3A96" w14:textId="77777777" w:rsidR="006F5B34" w:rsidRDefault="006F5B34" w:rsidP="006F5B34">
      <w:pPr>
        <w:pStyle w:val="BodyText"/>
      </w:pPr>
      <w:r>
        <w:rPr>
          <w:noProof/>
        </w:rPr>
        <w:lastRenderedPageBreak/>
        <w:drawing>
          <wp:inline distT="0" distB="0" distL="0" distR="0" wp14:anchorId="3674097C" wp14:editId="1C9CA773">
            <wp:extent cx="5334000" cy="3724189"/>
            <wp:effectExtent l="0" t="0" r="0" b="0"/>
            <wp:docPr id="45" name="Picture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4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F07039" w14:textId="77777777" w:rsidR="006F5B34" w:rsidRPr="005A4F6C" w:rsidRDefault="006F5B34" w:rsidP="006F5B34">
      <w:pPr>
        <w:pStyle w:val="BodyText"/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  <w:t>Select the SRCs to Use</w:t>
      </w:r>
    </w:p>
    <w:p w14:paraId="5A0E0B7A" w14:textId="77777777" w:rsidR="006F5B34" w:rsidRDefault="006F5B34" w:rsidP="006F5B34">
      <w:pPr>
        <w:pStyle w:val="BodyText"/>
      </w:pPr>
      <w:r>
        <w:t xml:space="preserve">Click </w:t>
      </w:r>
      <w:r>
        <w:rPr>
          <w:b/>
          <w:bCs/>
          <w:i/>
          <w:iCs/>
        </w:rPr>
        <w:t>Select SRCs to Use</w:t>
      </w:r>
      <w:r>
        <w:t>. The page will show a list of all the Current SRC Owner’s SRCs that may be used with this application. The Surface and Groundwater System displays SRCs in groups (ex. SRCs 1 through 1000). The number of SRCs in each group is listed on each line.</w:t>
      </w:r>
    </w:p>
    <w:p w14:paraId="67DB402D" w14:textId="77777777" w:rsidR="006F5B34" w:rsidRDefault="006F5B34" w:rsidP="006F5B34">
      <w:pPr>
        <w:pStyle w:val="BodyText"/>
      </w:pPr>
      <w:r>
        <w:t xml:space="preserve">Enter the number of SRCs to use. If you decide you do not want to use any SRCs from this SRC range, uncheck the box Use. When complete, click </w:t>
      </w:r>
      <w:r>
        <w:rPr>
          <w:b/>
          <w:bCs/>
          <w:i/>
          <w:iCs/>
        </w:rPr>
        <w:t>Return to application</w:t>
      </w:r>
      <w:r>
        <w:t xml:space="preserve">. If prompted, click </w:t>
      </w:r>
      <w:r>
        <w:rPr>
          <w:b/>
          <w:bCs/>
          <w:i/>
          <w:iCs/>
        </w:rPr>
        <w:t>Save</w:t>
      </w:r>
      <w:r>
        <w:t>.</w:t>
      </w:r>
    </w:p>
    <w:p w14:paraId="6139FE06" w14:textId="77777777" w:rsidR="006F5B34" w:rsidRDefault="006F5B34" w:rsidP="006F5B34">
      <w:pPr>
        <w:pStyle w:val="BodyText"/>
      </w:pPr>
      <w:r>
        <w:t xml:space="preserve">Repeat steps 7 through 9 as necessary until the total number of SRCs to use is equal to the amount of </w:t>
      </w:r>
      <w:proofErr w:type="spellStart"/>
      <w:r>
        <w:t>Offv</w:t>
      </w:r>
      <w:proofErr w:type="spellEnd"/>
      <w:r>
        <w:t xml:space="preserve"> you want to meet.</w:t>
      </w:r>
    </w:p>
    <w:p w14:paraId="08D319CE" w14:textId="77777777" w:rsidR="006F5B34" w:rsidRDefault="006F5B34" w:rsidP="006F5B34">
      <w:pPr>
        <w:pStyle w:val="BodyText"/>
      </w:pPr>
      <w:r>
        <w:rPr>
          <w:b/>
          <w:bCs/>
        </w:rPr>
        <w:t>Note:</w:t>
      </w:r>
      <w:r>
        <w:t xml:space="preserve"> If you wish to change the number of SRCs to use, click </w:t>
      </w:r>
      <w:r>
        <w:rPr>
          <w:b/>
          <w:bCs/>
          <w:i/>
          <w:iCs/>
        </w:rPr>
        <w:t>Edit</w:t>
      </w:r>
      <w:r>
        <w:t xml:space="preserve"> at the top of the application and overwrite the values in the report. If you do not want to use the SRCs, uncheck the box </w:t>
      </w:r>
      <w:r>
        <w:rPr>
          <w:b/>
          <w:bCs/>
          <w:i/>
          <w:iCs/>
        </w:rPr>
        <w:t>Use</w:t>
      </w:r>
      <w:r>
        <w:t>.</w:t>
      </w:r>
    </w:p>
    <w:p w14:paraId="25919D59" w14:textId="77777777" w:rsidR="006F5B34" w:rsidRDefault="006F5B34" w:rsidP="006F5B34">
      <w:pPr>
        <w:pStyle w:val="BodyText"/>
      </w:pPr>
      <w:r>
        <w:rPr>
          <w:noProof/>
        </w:rPr>
        <w:lastRenderedPageBreak/>
        <w:drawing>
          <wp:inline distT="0" distB="0" distL="0" distR="0" wp14:anchorId="40D0B29B" wp14:editId="2160B742">
            <wp:extent cx="5334000" cy="3088898"/>
            <wp:effectExtent l="0" t="0" r="0" b="0"/>
            <wp:docPr id="48" name="Picture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8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4E2AEF" w14:textId="77777777" w:rsidR="006F5B34" w:rsidRDefault="006F5B34" w:rsidP="006F5B34">
      <w:pPr>
        <w:pStyle w:val="BodyText"/>
      </w:pPr>
      <w:r>
        <w:rPr>
          <w:noProof/>
        </w:rPr>
        <w:drawing>
          <wp:inline distT="0" distB="0" distL="0" distR="0" wp14:anchorId="16631561" wp14:editId="7237D8C4">
            <wp:extent cx="5334000" cy="2224391"/>
            <wp:effectExtent l="0" t="0" r="0" b="0"/>
            <wp:docPr id="51" name="Picture" descr="Graphical user interface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4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1F73A" w14:textId="77777777" w:rsidR="006F5B34" w:rsidRDefault="006F5B34" w:rsidP="006F5B34">
      <w:pPr>
        <w:pStyle w:val="BodyText"/>
      </w:pPr>
      <w:r>
        <w:rPr>
          <w:noProof/>
        </w:rPr>
        <w:drawing>
          <wp:inline distT="0" distB="0" distL="0" distR="0" wp14:anchorId="6383CFB0" wp14:editId="52C36FC6">
            <wp:extent cx="5334000" cy="2600844"/>
            <wp:effectExtent l="0" t="0" r="0" b="0"/>
            <wp:docPr id="54" name="Picture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0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065532" w14:textId="77777777" w:rsidR="006F5B34" w:rsidRPr="005A4F6C" w:rsidRDefault="006F5B34" w:rsidP="006F5B34">
      <w:pPr>
        <w:pStyle w:val="BodyText"/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  <w:lastRenderedPageBreak/>
        <w:t>Sign and Submit Application</w:t>
      </w:r>
    </w:p>
    <w:p w14:paraId="06FF3303" w14:textId="77777777" w:rsidR="006F5B34" w:rsidRDefault="006F5B34" w:rsidP="006F5B34">
      <w:pPr>
        <w:pStyle w:val="BodyText"/>
      </w:pPr>
      <w:r>
        <w:t xml:space="preserve">Click </w:t>
      </w:r>
      <w:r>
        <w:rPr>
          <w:b/>
          <w:bCs/>
          <w:i/>
          <w:iCs/>
        </w:rPr>
        <w:t>Review, Sign, and Submit</w:t>
      </w:r>
      <w:r>
        <w:t xml:space="preserve"> once it appears. You may need to scroll down the page to see it. Review your application to make sure the information is correct.</w:t>
      </w:r>
    </w:p>
    <w:p w14:paraId="0754B763" w14:textId="77777777" w:rsidR="006F5B34" w:rsidRDefault="006F5B34" w:rsidP="006F5B34">
      <w:pPr>
        <w:pStyle w:val="BodyText"/>
      </w:pPr>
      <w:r>
        <w:t xml:space="preserve">Click </w:t>
      </w:r>
      <w:r>
        <w:rPr>
          <w:b/>
          <w:bCs/>
          <w:i/>
          <w:iCs/>
        </w:rPr>
        <w:t>Sign and Submit application</w:t>
      </w:r>
      <w:r>
        <w:t xml:space="preserve">. Read the signature statement and type your name in the </w:t>
      </w:r>
      <w:r>
        <w:rPr>
          <w:b/>
          <w:bCs/>
          <w:i/>
          <w:iCs/>
        </w:rPr>
        <w:t>Signature</w:t>
      </w:r>
      <w:r>
        <w:t xml:space="preserve"> field. Click </w:t>
      </w:r>
      <w:r>
        <w:rPr>
          <w:b/>
          <w:bCs/>
          <w:i/>
          <w:iCs/>
        </w:rPr>
        <w:t>Submit</w:t>
      </w:r>
      <w:r>
        <w:t>.</w:t>
      </w:r>
    </w:p>
    <w:p w14:paraId="580BF468" w14:textId="77777777" w:rsidR="006F5B34" w:rsidRDefault="006F5B34" w:rsidP="006F5B34">
      <w:pPr>
        <w:pStyle w:val="BodyText"/>
      </w:pPr>
      <w:r>
        <w:t>You’re done!</w:t>
      </w:r>
    </w:p>
    <w:p w14:paraId="5DAC1066" w14:textId="77777777" w:rsidR="006F5B34" w:rsidRDefault="006F5B34" w:rsidP="006F5B34">
      <w:pPr>
        <w:pStyle w:val="BodyText"/>
      </w:pPr>
      <w:r>
        <w:rPr>
          <w:noProof/>
        </w:rPr>
        <w:drawing>
          <wp:inline distT="0" distB="0" distL="0" distR="0" wp14:anchorId="2EA3DACB" wp14:editId="5F0D6BBF">
            <wp:extent cx="5334000" cy="2734265"/>
            <wp:effectExtent l="0" t="0" r="0" b="0"/>
            <wp:docPr id="57" name="Picture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4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FDF1FF" w14:textId="77777777" w:rsidR="006F5B34" w:rsidRDefault="006F5B34" w:rsidP="006F5B34">
      <w:pPr>
        <w:pStyle w:val="BodyText"/>
      </w:pPr>
      <w:r>
        <w:rPr>
          <w:noProof/>
        </w:rPr>
        <w:drawing>
          <wp:inline distT="0" distB="0" distL="0" distR="0" wp14:anchorId="20EB5B9A" wp14:editId="0025D4ED">
            <wp:extent cx="5334000" cy="2100285"/>
            <wp:effectExtent l="0" t="0" r="0" b="0"/>
            <wp:docPr id="60" name="Picture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0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398E6B" w14:textId="77777777" w:rsidR="006F5B34" w:rsidRPr="005A4F6C" w:rsidRDefault="006F5B34" w:rsidP="006F5B34">
      <w:pPr>
        <w:pStyle w:val="BodyText"/>
        <w:rPr>
          <w:rFonts w:asciiTheme="majorHAnsi" w:eastAsiaTheme="majorEastAsia" w:hAnsiTheme="majorHAnsi" w:cstheme="majorBidi"/>
          <w:b/>
          <w:bCs/>
          <w:color w:val="4472C4" w:themeColor="accent1"/>
          <w:sz w:val="28"/>
          <w:szCs w:val="28"/>
        </w:rPr>
      </w:pPr>
      <w:r w:rsidRPr="005A4F6C">
        <w:rPr>
          <w:rFonts w:asciiTheme="majorHAnsi" w:eastAsiaTheme="majorEastAsia" w:hAnsiTheme="majorHAnsi" w:cstheme="majorBidi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4666417E" wp14:editId="5BEB5DDC">
            <wp:extent cx="5334000" cy="1564978"/>
            <wp:effectExtent l="0" t="0" r="0" b="0"/>
            <wp:docPr id="63" name="Picture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"/>
    <w:p w14:paraId="14075ED2" w14:textId="77777777" w:rsidR="00292CA6" w:rsidRDefault="00292CA6"/>
    <w:sectPr w:rsidR="00292CA6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8D3"/>
    <w:rsid w:val="00292CA6"/>
    <w:rsid w:val="006F5B34"/>
    <w:rsid w:val="00CC5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71384"/>
  <w15:chartTrackingRefBased/>
  <w15:docId w15:val="{6A4098B2-D91F-4CA8-BFD7-404238FE4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6F5B34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F5B34"/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BodyText">
    <w:name w:val="Body Text"/>
    <w:basedOn w:val="Normal"/>
    <w:link w:val="BodyTextChar"/>
    <w:qFormat/>
    <w:rsid w:val="006F5B34"/>
    <w:pPr>
      <w:spacing w:before="180" w:after="180" w:line="240" w:lineRule="auto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6F5B34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6F5B34"/>
  </w:style>
  <w:style w:type="character" w:styleId="Hyperlink">
    <w:name w:val="Hyperlink"/>
    <w:basedOn w:val="DefaultParagraphFont"/>
    <w:rsid w:val="006F5B34"/>
    <w:rPr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s://octo.quickbase.com/up/bjezqk3qc/a/r324/e6/v0" TargetMode="External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octo.quickbase.com/up/bjezqk3qc/a/r325/e6/v0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hyperlink" Target="https://octo.quickbase.com/up/bjezqk3qc/a/r325/e6/v0" TargetMode="External"/><Relationship Id="rId9" Type="http://schemas.openxmlformats.org/officeDocument/2006/relationships/image" Target="media/image5.png"/><Relationship Id="rId14" Type="http://schemas.openxmlformats.org/officeDocument/2006/relationships/hyperlink" Target="https://octo.quickbase.com/up/bjezqk3qc/a/r325/e6/v0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643</Words>
  <Characters>3669</Characters>
  <Application>Microsoft Office Word</Application>
  <DocSecurity>0</DocSecurity>
  <Lines>30</Lines>
  <Paragraphs>8</Paragraphs>
  <ScaleCrop>false</ScaleCrop>
  <Company/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Jacob, Lukin (DOEE)</dc:creator>
  <cp:keywords/>
  <dc:description/>
  <cp:lastModifiedBy>Jacob, Lukin (DOEE)</cp:lastModifiedBy>
  <cp:revision>2</cp:revision>
  <dcterms:created xsi:type="dcterms:W3CDTF">2022-12-19T19:40:00Z</dcterms:created>
  <dcterms:modified xsi:type="dcterms:W3CDTF">2022-12-19T19:40:00Z</dcterms:modified>
</cp:coreProperties>
</file>